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0E9D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1. </w:t>
      </w:r>
      <w:proofErr w:type="spellStart"/>
      <w:r w:rsidRPr="00FB6837">
        <w:rPr>
          <w:b/>
          <w:bCs/>
          <w:lang w:val="ru-RU"/>
        </w:rPr>
        <w:t>Müqavilənin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məqsədi</w:t>
      </w:r>
      <w:proofErr w:type="spellEnd"/>
      <w:r w:rsidRPr="00FB6837">
        <w:rPr>
          <w:lang w:val="ru-RU"/>
        </w:rPr>
        <w:t xml:space="preserve"> </w:t>
      </w:r>
    </w:p>
    <w:p w14:paraId="48EA72FA" w14:textId="56B5B4D5" w:rsidR="00FB6837" w:rsidRPr="00FB6837" w:rsidRDefault="00FB6837" w:rsidP="00FB6837">
      <w:pPr>
        <w:rPr>
          <w:lang w:val="ru-RU"/>
        </w:rPr>
      </w:pPr>
      <w:r w:rsidRPr="00FB6837">
        <w:rPr>
          <w:lang w:val="ru-RU"/>
        </w:rPr>
        <w:t> </w:t>
      </w:r>
      <w:proofErr w:type="spellStart"/>
      <w:r w:rsidRPr="00FB6837">
        <w:rPr>
          <w:b/>
          <w:bCs/>
          <w:lang w:val="ru-RU"/>
        </w:rPr>
        <w:t>www</w:t>
      </w:r>
      <w:proofErr w:type="spellEnd"/>
      <w:r w:rsidRPr="00FB6837">
        <w:rPr>
          <w:b/>
          <w:bCs/>
          <w:lang w:val="ru-RU"/>
        </w:rPr>
        <w:t>.</w:t>
      </w:r>
      <w:r w:rsidR="00262EF0">
        <w:rPr>
          <w:b/>
          <w:bCs/>
        </w:rPr>
        <w:t>hertz.org</w:t>
      </w:r>
      <w:r w:rsidRPr="00FB6837">
        <w:rPr>
          <w:b/>
          <w:bCs/>
          <w:lang w:val="ru-RU"/>
        </w:rPr>
        <w:t>.</w:t>
      </w:r>
      <w:proofErr w:type="spellStart"/>
      <w:r w:rsidRPr="00FB6837">
        <w:rPr>
          <w:b/>
          <w:bCs/>
          <w:lang w:val="ru-RU"/>
        </w:rPr>
        <w:t>az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Azərbaycanda</w:t>
      </w:r>
      <w:proofErr w:type="spellEnd"/>
      <w:r w:rsidRPr="00FB6837">
        <w:rPr>
          <w:lang w:val="ru-RU"/>
        </w:rPr>
        <w:t xml:space="preserve"> </w:t>
      </w:r>
      <w:r w:rsidRPr="00FB6837">
        <w:rPr>
          <w:i/>
          <w:iCs/>
          <w:lang w:val="ru-RU"/>
        </w:rPr>
        <w:t xml:space="preserve">VÖEN: </w:t>
      </w:r>
      <w:proofErr w:type="gramStart"/>
      <w:r w:rsidR="00262EF0">
        <w:rPr>
          <w:i/>
          <w:iCs/>
        </w:rPr>
        <w:t xml:space="preserve">2002910961 </w:t>
      </w:r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altında</w:t>
      </w:r>
      <w:proofErr w:type="spellEnd"/>
      <w:proofErr w:type="gram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qeydiyyatdan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keçən</w:t>
      </w:r>
      <w:proofErr w:type="spellEnd"/>
      <w:r w:rsidRPr="00FB6837">
        <w:rPr>
          <w:lang w:val="ru-RU"/>
        </w:rPr>
        <w:t xml:space="preserve">, </w:t>
      </w:r>
      <w:r w:rsidRPr="00FB6837">
        <w:rPr>
          <w:i/>
          <w:iCs/>
          <w:lang w:val="ru-RU"/>
        </w:rPr>
        <w:t xml:space="preserve">AZ 1025; 8 </w:t>
      </w:r>
      <w:proofErr w:type="spellStart"/>
      <w:r w:rsidRPr="00FB6837">
        <w:rPr>
          <w:i/>
          <w:iCs/>
          <w:lang w:val="ru-RU"/>
        </w:rPr>
        <w:t>Noyabr</w:t>
      </w:r>
      <w:proofErr w:type="spellEnd"/>
      <w:r w:rsidRPr="00FB6837">
        <w:rPr>
          <w:i/>
          <w:iCs/>
          <w:lang w:val="ru-RU"/>
        </w:rPr>
        <w:t xml:space="preserve"> </w:t>
      </w:r>
      <w:proofErr w:type="spellStart"/>
      <w:r w:rsidRPr="00FB6837">
        <w:rPr>
          <w:i/>
          <w:iCs/>
          <w:lang w:val="ru-RU"/>
        </w:rPr>
        <w:t>prospekti</w:t>
      </w:r>
      <w:proofErr w:type="spellEnd"/>
      <w:r w:rsidRPr="00FB6837">
        <w:rPr>
          <w:i/>
          <w:iCs/>
          <w:lang w:val="ru-RU"/>
        </w:rPr>
        <w:t xml:space="preserve"> 30; </w:t>
      </w:r>
      <w:proofErr w:type="spellStart"/>
      <w:r w:rsidRPr="00FB6837">
        <w:rPr>
          <w:i/>
          <w:iCs/>
          <w:lang w:val="ru-RU"/>
        </w:rPr>
        <w:t>Bakı</w:t>
      </w:r>
      <w:proofErr w:type="spellEnd"/>
      <w:r w:rsidRPr="00FB6837">
        <w:rPr>
          <w:i/>
          <w:iCs/>
          <w:lang w:val="ru-RU"/>
        </w:rPr>
        <w:t xml:space="preserve"> </w:t>
      </w:r>
      <w:proofErr w:type="spellStart"/>
      <w:r w:rsidRPr="00FB6837">
        <w:rPr>
          <w:i/>
          <w:iCs/>
          <w:lang w:val="ru-RU"/>
        </w:rPr>
        <w:t>şəhəri</w:t>
      </w:r>
      <w:proofErr w:type="spellEnd"/>
      <w:r w:rsidRPr="00FB6837">
        <w:rPr>
          <w:i/>
          <w:iCs/>
          <w:lang w:val="ru-RU"/>
        </w:rPr>
        <w:t xml:space="preserve">, </w:t>
      </w:r>
      <w:proofErr w:type="spellStart"/>
      <w:r w:rsidRPr="00FB6837">
        <w:rPr>
          <w:i/>
          <w:iCs/>
          <w:lang w:val="ru-RU"/>
        </w:rPr>
        <w:t>Azərbaycan</w:t>
      </w:r>
      <w:proofErr w:type="spellEnd"/>
      <w:r w:rsidRPr="00FB6837">
        <w:rPr>
          <w:i/>
          <w:iCs/>
          <w:lang w:val="ru-RU"/>
        </w:rPr>
        <w:t xml:space="preserve"> </w:t>
      </w:r>
      <w:proofErr w:type="spellStart"/>
      <w:r w:rsidRPr="00FB6837">
        <w:rPr>
          <w:i/>
          <w:iCs/>
          <w:lang w:val="ru-RU"/>
        </w:rPr>
        <w:t>ünvanında</w:t>
      </w:r>
      <w:proofErr w:type="spellEnd"/>
      <w:r w:rsidRPr="00FB6837">
        <w:rPr>
          <w:i/>
          <w:iCs/>
          <w:lang w:val="ru-RU"/>
        </w:rPr>
        <w:t xml:space="preserve"> </w:t>
      </w:r>
      <w:proofErr w:type="spellStart"/>
      <w:r w:rsidRPr="00FB6837">
        <w:rPr>
          <w:i/>
          <w:iCs/>
          <w:lang w:val="ru-RU"/>
        </w:rPr>
        <w:t>yerləşən</w:t>
      </w:r>
      <w:proofErr w:type="spellEnd"/>
      <w:r w:rsidRPr="00FB6837">
        <w:rPr>
          <w:i/>
          <w:iCs/>
          <w:lang w:val="ru-RU"/>
        </w:rPr>
        <w:t xml:space="preserve"> “</w:t>
      </w:r>
      <w:r w:rsidR="00262EF0">
        <w:rPr>
          <w:i/>
          <w:iCs/>
        </w:rPr>
        <w:t>Hertz Azerbaijan</w:t>
      </w:r>
      <w:r w:rsidRPr="00FB6837">
        <w:rPr>
          <w:i/>
          <w:iCs/>
          <w:lang w:val="ru-RU"/>
        </w:rPr>
        <w:t>” MMC</w:t>
      </w:r>
      <w:r w:rsidRPr="00FB6837">
        <w:rPr>
          <w:lang w:val="ru-RU"/>
        </w:rPr>
        <w:t>-</w:t>
      </w:r>
      <w:proofErr w:type="spellStart"/>
      <w:r w:rsidRPr="00FB6837">
        <w:rPr>
          <w:lang w:val="ru-RU"/>
        </w:rPr>
        <w:t>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mülkiyyətidir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ümumi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www</w:t>
      </w:r>
      <w:proofErr w:type="spellEnd"/>
      <w:r w:rsidRPr="00FB6837">
        <w:rPr>
          <w:lang w:val="ru-RU"/>
        </w:rPr>
        <w:t>.</w:t>
      </w:r>
      <w:r w:rsidR="00262EF0">
        <w:t>hertz.org</w:t>
      </w:r>
      <w:r w:rsidRPr="00FB6837">
        <w:rPr>
          <w:lang w:val="ru-RU"/>
        </w:rPr>
        <w:t>.</w:t>
      </w:r>
      <w:proofErr w:type="spellStart"/>
      <w:r w:rsidRPr="00FB6837">
        <w:rPr>
          <w:lang w:val="ru-RU"/>
        </w:rPr>
        <w:t>az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</w:t>
      </w:r>
      <w:proofErr w:type="spellEnd"/>
      <w:r w:rsidRPr="00FB6837">
        <w:rPr>
          <w:lang w:val="ru-RU"/>
        </w:rPr>
        <w:t xml:space="preserve"> (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) </w:t>
      </w:r>
      <w:proofErr w:type="spellStart"/>
      <w:r w:rsidRPr="00FB6837">
        <w:rPr>
          <w:lang w:val="ru-RU"/>
        </w:rPr>
        <w:t>arasındakı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münasibətlərini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tənzimləyəcək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Veb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saytımızda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etməklə</w:t>
      </w:r>
      <w:proofErr w:type="spellEnd"/>
      <w:r w:rsidRPr="00FB6837">
        <w:rPr>
          <w:lang w:val="ru-RU"/>
        </w:rPr>
        <w:t xml:space="preserve"> </w:t>
      </w:r>
      <w:proofErr w:type="spellStart"/>
      <w:proofErr w:type="gram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 </w:t>
      </w:r>
      <w:proofErr w:type="spellStart"/>
      <w:r w:rsidRPr="00FB6837">
        <w:rPr>
          <w:lang w:val="ru-RU"/>
        </w:rPr>
        <w:t>razılaşırsınız</w:t>
      </w:r>
      <w:proofErr w:type="spellEnd"/>
      <w:proofErr w:type="gram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xidmətdən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göstərilməsinə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sizinlə</w:t>
      </w:r>
      <w:proofErr w:type="spellEnd"/>
      <w:r w:rsidRPr="00FB6837">
        <w:rPr>
          <w:lang w:val="ru-RU"/>
        </w:rPr>
        <w:t xml:space="preserve"> </w:t>
      </w:r>
      <w:r w:rsidR="00262EF0">
        <w:t xml:space="preserve">və </w:t>
      </w:r>
      <w:proofErr w:type="spellStart"/>
      <w:r w:rsidRPr="00FB6837">
        <w:rPr>
          <w:lang w:val="ru-RU"/>
        </w:rPr>
        <w:t>xidmət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təminatçısı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arasındadır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eləcə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vebsaytda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digər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riayət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öhdəliklərini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üzərinizə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razısınız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oxuduğunuzu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adınızdan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qəbul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hüququnuz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edirsiniz</w:t>
      </w:r>
      <w:proofErr w:type="spellEnd"/>
      <w:r w:rsidRPr="00FB6837">
        <w:rPr>
          <w:lang w:val="ru-RU"/>
        </w:rPr>
        <w:t>.</w:t>
      </w:r>
    </w:p>
    <w:p w14:paraId="6549C7C5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2. </w:t>
      </w:r>
      <w:proofErr w:type="spellStart"/>
      <w:r w:rsidRPr="00FB6837">
        <w:rPr>
          <w:b/>
          <w:bCs/>
          <w:lang w:val="ru-RU"/>
        </w:rPr>
        <w:t>Rezervasiya</w:t>
      </w:r>
      <w:proofErr w:type="spellEnd"/>
      <w:r w:rsidRPr="00FB6837">
        <w:rPr>
          <w:b/>
          <w:bCs/>
          <w:lang w:val="ru-RU"/>
        </w:rPr>
        <w:t xml:space="preserve"> (</w:t>
      </w:r>
      <w:proofErr w:type="spellStart"/>
      <w:r w:rsidRPr="00FB6837">
        <w:rPr>
          <w:b/>
          <w:bCs/>
          <w:lang w:val="ru-RU"/>
        </w:rPr>
        <w:t>Bronlaşdırma</w:t>
      </w:r>
      <w:proofErr w:type="spellEnd"/>
      <w:r w:rsidRPr="00FB6837">
        <w:rPr>
          <w:b/>
          <w:bCs/>
          <w:lang w:val="ru-RU"/>
        </w:rPr>
        <w:t xml:space="preserve">) </w:t>
      </w:r>
      <w:proofErr w:type="spellStart"/>
      <w:r w:rsidRPr="00FB6837">
        <w:rPr>
          <w:b/>
          <w:bCs/>
          <w:lang w:val="ru-RU"/>
        </w:rPr>
        <w:t>Prosesi</w:t>
      </w:r>
      <w:proofErr w:type="spellEnd"/>
      <w:r w:rsidRPr="00FB6837">
        <w:rPr>
          <w:lang w:val="ru-RU"/>
        </w:rPr>
        <w:t xml:space="preserve">: </w:t>
      </w:r>
    </w:p>
    <w:p w14:paraId="5A81C06F" w14:textId="126D118E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saytımızda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onlayn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Əgər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iki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daha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çox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aparılıbsa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</w:t>
      </w:r>
      <w:proofErr w:type="spellEnd"/>
      <w:r w:rsidRPr="00FB6837">
        <w:rPr>
          <w:lang w:val="ru-RU"/>
        </w:rPr>
        <w:t xml:space="preserve"> (“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</w:t>
      </w:r>
      <w:proofErr w:type="spellEnd"/>
      <w:r w:rsidRPr="00FB6837">
        <w:rPr>
          <w:lang w:val="ru-RU"/>
        </w:rPr>
        <w:t xml:space="preserve">”) </w:t>
      </w:r>
      <w:proofErr w:type="spellStart"/>
      <w:r w:rsidRPr="00FB6837">
        <w:rPr>
          <w:lang w:val="ru-RU"/>
        </w:rPr>
        <w:t>bunu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hesab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olunur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o,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qəbul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azı</w:t>
      </w:r>
      <w:proofErr w:type="spellEnd"/>
      <w:r w:rsidRPr="00FB6837">
        <w:rPr>
          <w:lang w:val="ru-RU"/>
        </w:rPr>
        <w:t xml:space="preserve"> 18 </w:t>
      </w:r>
      <w:proofErr w:type="spellStart"/>
      <w:r w:rsidRPr="00FB6837">
        <w:rPr>
          <w:lang w:val="ru-RU"/>
        </w:rPr>
        <w:t>yaşında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olmalıdır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alındıqdan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sonra</w:t>
      </w:r>
      <w:proofErr w:type="spellEnd"/>
      <w:r w:rsidRPr="00FB6837">
        <w:rPr>
          <w:lang w:val="ru-RU"/>
        </w:rPr>
        <w:t xml:space="preserve"> </w:t>
      </w:r>
      <w:r w:rsidR="00262EF0">
        <w:t>“Hertz Azerbaijan”</w:t>
      </w:r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şirkəti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hazırlamalı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edildikdən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sonra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təfərrüatlarını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çekini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göndərməlidir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Çek</w:t>
      </w:r>
      <w:proofErr w:type="spellEnd"/>
      <w:r w:rsidRPr="00FB6837">
        <w:rPr>
          <w:lang w:val="ru-RU"/>
        </w:rPr>
        <w:t xml:space="preserve"> “</w:t>
      </w:r>
      <w:proofErr w:type="spellStart"/>
      <w:r w:rsidRPr="00FB6837">
        <w:rPr>
          <w:lang w:val="ru-RU"/>
        </w:rPr>
        <w:t>bilet</w:t>
      </w:r>
      <w:proofErr w:type="spellEnd"/>
      <w:r w:rsidRPr="00FB6837">
        <w:rPr>
          <w:lang w:val="ru-RU"/>
        </w:rPr>
        <w:t xml:space="preserve">” </w:t>
      </w:r>
      <w:proofErr w:type="spellStart"/>
      <w:r w:rsidRPr="00FB6837">
        <w:rPr>
          <w:lang w:val="ru-RU"/>
        </w:rPr>
        <w:t>rolunu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oynayır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nümayəndəsinə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sürücüyə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təqdim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edilməlidir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edildikdə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arasında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qüvvəyə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bağlanacaq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alınana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qədər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heç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məcburi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qüvvəyə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bağlanılmır</w:t>
      </w:r>
      <w:proofErr w:type="spellEnd"/>
      <w:r w:rsidRPr="00FB6837">
        <w:rPr>
          <w:lang w:val="ru-RU"/>
        </w:rPr>
        <w:t xml:space="preserve">. </w:t>
      </w:r>
      <w:r w:rsidR="00262EF0">
        <w:t>“Hertz Azerbaijan”</w:t>
      </w:r>
      <w:r w:rsidRPr="00FB6837">
        <w:rPr>
          <w:lang w:val="ru-RU"/>
        </w:rPr>
        <w:t xml:space="preserve"> </w:t>
      </w:r>
      <w:r w:rsidR="00262EF0">
        <w:t>ş</w:t>
      </w:r>
      <w:proofErr w:type="spellStart"/>
      <w:r w:rsidRPr="00FB6837">
        <w:rPr>
          <w:lang w:val="ru-RU"/>
        </w:rPr>
        <w:t>irkəti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edərkən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təqdim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yanlış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vaxtında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düzgünlüyünə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keyfiyyətinə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bilməz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Səyahət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əvvəl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barədə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düzgün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yoxlamaq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səhvlik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olarsa</w:t>
      </w:r>
      <w:proofErr w:type="spellEnd"/>
      <w:r w:rsidRPr="00FB6837">
        <w:rPr>
          <w:lang w:val="ru-RU"/>
        </w:rPr>
        <w:t xml:space="preserve">, </w:t>
      </w:r>
      <w:r w:rsidR="00262EF0">
        <w:t>“Hertz Azerbaijan”</w:t>
      </w:r>
      <w:r w:rsidRPr="00FB6837">
        <w:rPr>
          <w:lang w:val="ru-RU"/>
        </w:rPr>
        <w:t xml:space="preserve"> </w:t>
      </w:r>
      <w:r w:rsidR="00262EF0">
        <w:t>ş</w:t>
      </w:r>
      <w:proofErr w:type="spellStart"/>
      <w:r w:rsidRPr="00FB6837">
        <w:rPr>
          <w:lang w:val="ru-RU"/>
        </w:rPr>
        <w:t>irkətini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əvvəlcədən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barədə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məlumatlandırmmaq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təqdim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səhvlər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qiymətində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nəticələnərsə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belə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xərcə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daşıyacaqsınız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Verdiyiniz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yanlış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fərqi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bilmədiyiniz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EasyTrip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Şirkəti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təchizatçımız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qarşı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heç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kompensasiya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öhdəliyi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qoruyub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saxlayır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Təchizatçının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vebsaytımızda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qiyməti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yekun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qiymətdir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düzgündürsə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heç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tələb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edilməyəckdir</w:t>
      </w:r>
      <w:proofErr w:type="spellEnd"/>
      <w:r w:rsidRPr="00FB6837">
        <w:rPr>
          <w:lang w:val="ru-RU"/>
        </w:rPr>
        <w:t xml:space="preserve">. </w:t>
      </w:r>
    </w:p>
    <w:p w14:paraId="3EC0436F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>3. XİDMƏTLƏR</w:t>
      </w:r>
      <w:r w:rsidRPr="00FB6837">
        <w:rPr>
          <w:lang w:val="ru-RU"/>
        </w:rPr>
        <w:t xml:space="preserve"> </w:t>
      </w:r>
    </w:p>
    <w:p w14:paraId="70E7BC62" w14:textId="3B126F61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3.1 </w:t>
      </w:r>
      <w:r w:rsidR="0078610F">
        <w:rPr>
          <w:b/>
          <w:bCs/>
        </w:rPr>
        <w:t>Avtomobil</w:t>
      </w:r>
      <w:r w:rsidRPr="00FB6837">
        <w:rPr>
          <w:b/>
          <w:bCs/>
          <w:lang w:val="ru-RU"/>
        </w:rPr>
        <w:t xml:space="preserve"> </w:t>
      </w:r>
      <w:r w:rsidR="0078610F">
        <w:rPr>
          <w:b/>
          <w:bCs/>
        </w:rPr>
        <w:t>icarəsi</w:t>
      </w:r>
      <w:r w:rsidRPr="00FB6837">
        <w:rPr>
          <w:b/>
          <w:bCs/>
          <w:lang w:val="ru-RU"/>
        </w:rPr>
        <w:t>:</w:t>
      </w:r>
      <w:r w:rsidRPr="00FB6837">
        <w:rPr>
          <w:lang w:val="ru-RU"/>
        </w:rPr>
        <w:t xml:space="preserve">  </w:t>
      </w:r>
    </w:p>
    <w:p w14:paraId="0532EB40" w14:textId="50D68952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Göstərilən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nümunələrdir</w:t>
      </w:r>
      <w:proofErr w:type="spellEnd"/>
      <w:r w:rsidRPr="00FB6837">
        <w:rPr>
          <w:lang w:val="ru-RU"/>
        </w:rPr>
        <w:t xml:space="preserve">: </w:t>
      </w:r>
      <w:proofErr w:type="spellStart"/>
      <w:r w:rsidRPr="00FB6837">
        <w:rPr>
          <w:lang w:val="ru-RU"/>
        </w:rPr>
        <w:t>Avtomobil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sinfində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xüsusi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modellər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mövcudluq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xüsusiyyətlərə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fərqlənə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hərəkəti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cərimələri</w:t>
      </w:r>
      <w:proofErr w:type="spellEnd"/>
      <w:r w:rsidRPr="00FB6837">
        <w:rPr>
          <w:lang w:val="ru-RU"/>
        </w:rPr>
        <w:t xml:space="preserve">: </w:t>
      </w:r>
      <w:proofErr w:type="spellStart"/>
      <w:r w:rsidRPr="00FB6837">
        <w:rPr>
          <w:lang w:val="ru-RU"/>
        </w:rPr>
        <w:t>icarə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müddətində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hərəkəti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pozuntusu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yaranan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növ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kirayəçilərin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altındadır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hərəkəti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kirayəçidən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tutulacaq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Kirayəçi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razılaşır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şirkət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icarə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ərzində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hərəkəti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cərimələrinin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kirayəçinin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kredit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kartından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çıxara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Yanacağın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tənzimlənməsi</w:t>
      </w:r>
      <w:proofErr w:type="spellEnd"/>
      <w:r w:rsidRPr="00FB6837">
        <w:rPr>
          <w:lang w:val="ru-RU"/>
        </w:rPr>
        <w:t xml:space="preserve">: </w:t>
      </w:r>
      <w:proofErr w:type="spellStart"/>
      <w:r w:rsidRPr="00FB6837">
        <w:rPr>
          <w:lang w:val="ru-RU"/>
        </w:rPr>
        <w:t>avtomobil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kirayəçiyə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yanacaq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çəni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(4/4 </w:t>
      </w:r>
      <w:proofErr w:type="spellStart"/>
      <w:r w:rsidRPr="00FB6837">
        <w:rPr>
          <w:lang w:val="ru-RU"/>
        </w:rPr>
        <w:t>ədəd</w:t>
      </w:r>
      <w:proofErr w:type="spellEnd"/>
      <w:r w:rsidRPr="00FB6837">
        <w:rPr>
          <w:lang w:val="ru-RU"/>
        </w:rPr>
        <w:t xml:space="preserve">) </w:t>
      </w:r>
      <w:proofErr w:type="spellStart"/>
      <w:r w:rsidRPr="00FB6837">
        <w:rPr>
          <w:lang w:val="ru-RU"/>
        </w:rPr>
        <w:t>verilir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kirayə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yenidən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dolu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çənlə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qaytarmalıdır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Əks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çatışmayan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yanacaq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vahidi</w:t>
      </w:r>
      <w:proofErr w:type="spellEnd"/>
      <w:r w:rsidRPr="00FB6837">
        <w:rPr>
          <w:lang w:val="ru-RU"/>
        </w:rPr>
        <w:t>(</w:t>
      </w:r>
      <w:proofErr w:type="spellStart"/>
      <w:r w:rsidRPr="00FB6837">
        <w:rPr>
          <w:lang w:val="ru-RU"/>
        </w:rPr>
        <w:t>lər</w:t>
      </w:r>
      <w:proofErr w:type="spellEnd"/>
      <w:r w:rsidRPr="00FB6837">
        <w:rPr>
          <w:lang w:val="ru-RU"/>
        </w:rPr>
        <w:t xml:space="preserve">)i </w:t>
      </w:r>
      <w:proofErr w:type="spellStart"/>
      <w:r w:rsidRPr="00FB6837">
        <w:rPr>
          <w:lang w:val="ru-RU"/>
        </w:rPr>
        <w:t>kirayəçidən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tutulur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Sığorta</w:t>
      </w:r>
      <w:proofErr w:type="spellEnd"/>
      <w:r w:rsidRPr="00FB6837">
        <w:rPr>
          <w:lang w:val="ru-RU"/>
        </w:rPr>
        <w:t xml:space="preserve">: </w:t>
      </w:r>
      <w:proofErr w:type="spellStart"/>
      <w:r w:rsidRPr="00FB6837">
        <w:rPr>
          <w:lang w:val="ru-RU"/>
        </w:rPr>
        <w:t>avtomobili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yerindən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köçürmədən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dərhal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lazımi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hesabat</w:t>
      </w:r>
      <w:proofErr w:type="spellEnd"/>
      <w:r w:rsidRPr="00FB6837">
        <w:rPr>
          <w:lang w:val="ru-RU"/>
        </w:rPr>
        <w:t xml:space="preserve"> (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>/</w:t>
      </w:r>
      <w:proofErr w:type="spellStart"/>
      <w:r w:rsidRPr="00FB6837">
        <w:rPr>
          <w:lang w:val="ru-RU"/>
        </w:rPr>
        <w:t>polis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tibbi</w:t>
      </w:r>
      <w:proofErr w:type="spellEnd"/>
      <w:r w:rsidRPr="00FB6837">
        <w:rPr>
          <w:lang w:val="ru-RU"/>
        </w:rPr>
        <w:t>/</w:t>
      </w:r>
      <w:proofErr w:type="spellStart"/>
      <w:r w:rsidRPr="00FB6837">
        <w:rPr>
          <w:lang w:val="ru-RU"/>
        </w:rPr>
        <w:t>alkoqol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aktı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>/</w:t>
      </w:r>
      <w:proofErr w:type="spellStart"/>
      <w:r w:rsidRPr="00FB6837">
        <w:rPr>
          <w:lang w:val="ru-RU"/>
        </w:rPr>
        <w:t>sığorta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aktı</w:t>
      </w:r>
      <w:proofErr w:type="spellEnd"/>
      <w:r w:rsidRPr="00FB6837">
        <w:rPr>
          <w:lang w:val="ru-RU"/>
        </w:rPr>
        <w:t xml:space="preserve">) </w:t>
      </w:r>
      <w:proofErr w:type="spellStart"/>
      <w:r w:rsidRPr="00FB6837">
        <w:rPr>
          <w:lang w:val="ru-RU"/>
        </w:rPr>
        <w:t>alınmazsa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sığortalar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etibarsız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sayılır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Sığorta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alkoqol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narkotik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təsiri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altında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idarə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etdikdə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həddindən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artıq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sürdükdə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etibarsız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sayılır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hallarda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sürücü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əlaqədar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cərimələrə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avtomobilə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ziyana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çıxılan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daşıyacaq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tutulacaqdır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Bildirilən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əlaqəli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şüşə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təkər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zədələri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aid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deyil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Erkən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qaytarma</w:t>
      </w:r>
      <w:proofErr w:type="spellEnd"/>
      <w:r w:rsidRPr="00FB6837">
        <w:rPr>
          <w:lang w:val="ru-RU"/>
        </w:rPr>
        <w:t xml:space="preserve">: </w:t>
      </w:r>
      <w:proofErr w:type="spellStart"/>
      <w:r w:rsidRPr="00FB6837">
        <w:rPr>
          <w:lang w:val="ru-RU"/>
        </w:rPr>
        <w:t>zəhmət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nəzərə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avtomobilin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ilkin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tez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halında</w:t>
      </w:r>
      <w:proofErr w:type="spellEnd"/>
      <w:r w:rsidRPr="00FB6837">
        <w:rPr>
          <w:lang w:val="ru-RU"/>
        </w:rPr>
        <w:t xml:space="preserve"> - </w:t>
      </w:r>
      <w:proofErr w:type="spellStart"/>
      <w:r w:rsidRPr="00FB6837">
        <w:rPr>
          <w:lang w:val="ru-RU"/>
        </w:rPr>
        <w:t>heç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qaytarılmayacaqdır</w:t>
      </w:r>
      <w:proofErr w:type="spellEnd"/>
      <w:r w:rsidRPr="00FB6837">
        <w:rPr>
          <w:lang w:val="ru-RU"/>
        </w:rPr>
        <w:t xml:space="preserve">. </w:t>
      </w:r>
    </w:p>
    <w:p w14:paraId="0D779C3E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3.1.1 </w:t>
      </w:r>
      <w:proofErr w:type="spellStart"/>
      <w:r w:rsidRPr="00FB6837">
        <w:rPr>
          <w:b/>
          <w:bCs/>
          <w:lang w:val="ru-RU"/>
        </w:rPr>
        <w:t>Ləğvetmə</w:t>
      </w:r>
      <w:proofErr w:type="spellEnd"/>
      <w:r w:rsidRPr="00FB6837">
        <w:rPr>
          <w:b/>
          <w:bCs/>
          <w:lang w:val="ru-RU"/>
        </w:rPr>
        <w:t>:</w:t>
      </w:r>
    </w:p>
    <w:p w14:paraId="40B1AD85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Sifariş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birinci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geci</w:t>
      </w:r>
      <w:proofErr w:type="spellEnd"/>
      <w:r w:rsidRPr="00FB6837">
        <w:rPr>
          <w:lang w:val="ru-RU"/>
        </w:rPr>
        <w:t xml:space="preserve"> 24 </w:t>
      </w:r>
      <w:proofErr w:type="spellStart"/>
      <w:r w:rsidRPr="00FB6837">
        <w:rPr>
          <w:lang w:val="ru-RU"/>
        </w:rPr>
        <w:t>saat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qalmış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edildikdə</w:t>
      </w:r>
      <w:proofErr w:type="spellEnd"/>
      <w:r w:rsidRPr="00FB6837">
        <w:rPr>
          <w:lang w:val="ru-RU"/>
        </w:rPr>
        <w:t xml:space="preserve"> – 20 </w:t>
      </w:r>
      <w:proofErr w:type="spellStart"/>
      <w:proofErr w:type="gramStart"/>
      <w:r w:rsidRPr="00FB6837">
        <w:rPr>
          <w:lang w:val="ru-RU"/>
        </w:rPr>
        <w:t>azn</w:t>
      </w:r>
      <w:proofErr w:type="spellEnd"/>
      <w:r w:rsidRPr="00FB6837">
        <w:rPr>
          <w:lang w:val="ru-RU"/>
        </w:rPr>
        <w:t xml:space="preserve">  </w:t>
      </w:r>
      <w:proofErr w:type="spellStart"/>
      <w:r w:rsidRPr="00FB6837">
        <w:rPr>
          <w:lang w:val="ru-RU"/>
        </w:rPr>
        <w:t>rüsum</w:t>
      </w:r>
      <w:proofErr w:type="spellEnd"/>
      <w:proofErr w:type="gramEnd"/>
      <w:r w:rsidRPr="00FB6837">
        <w:rPr>
          <w:lang w:val="ru-RU"/>
        </w:rPr>
        <w:t> </w:t>
      </w:r>
      <w:proofErr w:type="spellStart"/>
      <w:r w:rsidRPr="00FB6837">
        <w:rPr>
          <w:lang w:val="ru-RU"/>
        </w:rPr>
        <w:t>çıxılmaqla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ödənilmiş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qaytarılacaqdır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Sifariş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birinci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istifadəyə</w:t>
      </w:r>
      <w:proofErr w:type="spellEnd"/>
      <w:r w:rsidRPr="00FB6837">
        <w:rPr>
          <w:lang w:val="ru-RU"/>
        </w:rPr>
        <w:t xml:space="preserve"> 24 </w:t>
      </w:r>
      <w:proofErr w:type="spellStart"/>
      <w:r w:rsidRPr="00FB6837">
        <w:rPr>
          <w:lang w:val="ru-RU"/>
        </w:rPr>
        <w:t>saatdan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qalmış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edildikdə</w:t>
      </w:r>
      <w:proofErr w:type="spellEnd"/>
      <w:r w:rsidRPr="00FB6837">
        <w:rPr>
          <w:lang w:val="ru-RU"/>
        </w:rPr>
        <w:t xml:space="preserve"> – </w:t>
      </w:r>
      <w:proofErr w:type="spellStart"/>
      <w:r w:rsidRPr="00FB6837">
        <w:rPr>
          <w:lang w:val="ru-RU"/>
        </w:rPr>
        <w:t>ödənilmiş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</w:t>
      </w:r>
      <w:proofErr w:type="spellEnd"/>
      <w:r w:rsidRPr="00FB6837">
        <w:rPr>
          <w:lang w:val="ru-RU"/>
        </w:rPr>
        <w:t xml:space="preserve"> 1 </w:t>
      </w:r>
      <w:proofErr w:type="spellStart"/>
      <w:r w:rsidRPr="00FB6837">
        <w:rPr>
          <w:lang w:val="ru-RU"/>
        </w:rPr>
        <w:t>günlük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icarə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çıxılmaqla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qaytarılacaqdır</w:t>
      </w:r>
      <w:proofErr w:type="spellEnd"/>
      <w:r w:rsidRPr="00FB6837">
        <w:rPr>
          <w:lang w:val="ru-RU"/>
        </w:rPr>
        <w:t xml:space="preserve">. </w:t>
      </w:r>
    </w:p>
    <w:p w14:paraId="7B5AAD97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3.1.2 </w:t>
      </w:r>
      <w:proofErr w:type="spellStart"/>
      <w:r w:rsidRPr="00FB6837">
        <w:rPr>
          <w:b/>
          <w:bCs/>
          <w:lang w:val="ru-RU"/>
        </w:rPr>
        <w:t>Dəyişikliklər</w:t>
      </w:r>
      <w:proofErr w:type="spellEnd"/>
      <w:r w:rsidRPr="00FB6837">
        <w:rPr>
          <w:lang w:val="ru-RU"/>
        </w:rPr>
        <w:t xml:space="preserve">: </w:t>
      </w:r>
    </w:p>
    <w:p w14:paraId="60C277BC" w14:textId="28655871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lastRenderedPageBreak/>
        <w:t>Rezervasiyaya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tərəfimizdən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təsdiqlənmiş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etməzdən</w:t>
      </w:r>
      <w:proofErr w:type="spellEnd"/>
      <w:r w:rsidRPr="00FB6837">
        <w:rPr>
          <w:lang w:val="ru-RU"/>
        </w:rPr>
        <w:t xml:space="preserve"> 24 </w:t>
      </w:r>
      <w:proofErr w:type="spellStart"/>
      <w:r w:rsidRPr="00FB6837">
        <w:rPr>
          <w:lang w:val="ru-RU"/>
        </w:rPr>
        <w:t>saat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əvvəl</w:t>
      </w:r>
      <w:proofErr w:type="spellEnd"/>
      <w:r w:rsidRPr="00FB6837">
        <w:rPr>
          <w:lang w:val="ru-RU"/>
        </w:rPr>
        <w:t xml:space="preserve"> 1 </w:t>
      </w:r>
      <w:proofErr w:type="spellStart"/>
      <w:r w:rsidRPr="00FB6837">
        <w:rPr>
          <w:lang w:val="ru-RU"/>
        </w:rPr>
        <w:t>dəfə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pulsuz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Birinci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tərəfinizdən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edərkən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qeyd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etdiyiniz</w:t>
      </w:r>
      <w:proofErr w:type="spellEnd"/>
      <w:r w:rsidRPr="00FB6837">
        <w:rPr>
          <w:lang w:val="ru-RU"/>
        </w:rPr>
        <w:t xml:space="preserve"> e-</w:t>
      </w:r>
      <w:proofErr w:type="spellStart"/>
      <w:r w:rsidRPr="00FB6837">
        <w:rPr>
          <w:lang w:val="ru-RU"/>
        </w:rPr>
        <w:t>poçt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ünvanından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bronlaşdırma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instinad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nömrənizi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aparıcı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adını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tələb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qeyd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birbaşa</w:t>
      </w:r>
      <w:proofErr w:type="spellEnd"/>
      <w:r w:rsidRPr="00FB6837">
        <w:rPr>
          <w:lang w:val="ru-RU"/>
        </w:rPr>
        <w:t xml:space="preserve"> </w:t>
      </w:r>
      <w:r w:rsidR="00656FB9">
        <w:rPr>
          <w:lang w:val="en-US"/>
        </w:rPr>
        <w:t>office</w:t>
      </w:r>
      <w:r w:rsidRPr="00FB6837">
        <w:rPr>
          <w:lang w:val="ru-RU"/>
        </w:rPr>
        <w:t>@</w:t>
      </w:r>
      <w:r w:rsidR="00656FB9">
        <w:rPr>
          <w:lang w:val="en-US"/>
        </w:rPr>
        <w:t>hertz</w:t>
      </w:r>
      <w:r w:rsidRPr="00FB6837">
        <w:rPr>
          <w:lang w:val="ru-RU"/>
        </w:rPr>
        <w:t>.</w:t>
      </w:r>
      <w:r w:rsidR="00656FB9">
        <w:rPr>
          <w:lang w:val="en-US"/>
        </w:rPr>
        <w:t>org</w:t>
      </w:r>
      <w:r w:rsidR="00656FB9" w:rsidRPr="00656FB9">
        <w:rPr>
          <w:lang w:val="ru-RU"/>
        </w:rPr>
        <w:t>.</w:t>
      </w:r>
      <w:proofErr w:type="spellStart"/>
      <w:r w:rsidRPr="00FB6837">
        <w:rPr>
          <w:lang w:val="ru-RU"/>
        </w:rPr>
        <w:t>az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ünvanına</w:t>
      </w:r>
      <w:proofErr w:type="spellEnd"/>
      <w:r w:rsidRPr="00FB6837">
        <w:rPr>
          <w:lang w:val="ru-RU"/>
        </w:rPr>
        <w:t xml:space="preserve"> e-</w:t>
      </w:r>
      <w:proofErr w:type="spellStart"/>
      <w:r w:rsidRPr="00FB6837">
        <w:rPr>
          <w:lang w:val="ru-RU"/>
        </w:rPr>
        <w:t>poçt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göndərməklə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edilməlidir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Dəyişikliklər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ödənişlərlə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nəticələnə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əvvəl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etməlisiniz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Rezervasiyanızda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göstəriləndən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fərqli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təyinat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dəyişdirilərək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düzəlişlər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bilməz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Yalnız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əlavələr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təhvil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təslim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saatları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dəyişdirilə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Ümumilikdə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əksər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rezervasiyanıza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düzəlişlər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almırıq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baxmayaraq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düzəliş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orijinal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rezervasiyanızın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qiymətini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artırdığı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hüququmuzu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özümüzdə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saxlayırıq</w:t>
      </w:r>
      <w:proofErr w:type="spellEnd"/>
      <w:r w:rsidRPr="00FB6837">
        <w:rPr>
          <w:lang w:val="ru-RU"/>
        </w:rPr>
        <w:t xml:space="preserve">. </w:t>
      </w:r>
    </w:p>
    <w:p w14:paraId="4F61CAF6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4. </w:t>
      </w:r>
      <w:proofErr w:type="spellStart"/>
      <w:r w:rsidRPr="00FB6837">
        <w:rPr>
          <w:b/>
          <w:bCs/>
          <w:lang w:val="ru-RU"/>
        </w:rPr>
        <w:t>Tərəfimizdən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edilən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ləğvlər</w:t>
      </w:r>
      <w:proofErr w:type="spellEnd"/>
      <w:r w:rsidRPr="00FB6837">
        <w:rPr>
          <w:lang w:val="ru-RU"/>
        </w:rPr>
        <w:t xml:space="preserve"> </w:t>
      </w:r>
    </w:p>
    <w:p w14:paraId="75B41FB9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Fövqəladə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hallarda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təchizatçımız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əhəmiyyətli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dəyişiklik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məcbur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olduğumuz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təsdiqlənmiş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alternativlər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tapmaq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lazımi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səyləri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göstərməliyik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Yekun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rezervasiyanızı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ləğv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məcburiyyətində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qalsaq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qaytarılmalıdır</w:t>
      </w:r>
      <w:proofErr w:type="spellEnd"/>
      <w:r w:rsidRPr="00FB6837">
        <w:rPr>
          <w:lang w:val="ru-RU"/>
        </w:rPr>
        <w:t xml:space="preserve">. </w:t>
      </w:r>
    </w:p>
    <w:p w14:paraId="1A31ECAD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5. </w:t>
      </w:r>
      <w:proofErr w:type="spellStart"/>
      <w:r w:rsidRPr="00FB6837">
        <w:rPr>
          <w:b/>
          <w:bCs/>
          <w:lang w:val="ru-RU"/>
        </w:rPr>
        <w:t>Bron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edilmiş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nəqliyyat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vasitələri</w:t>
      </w:r>
      <w:proofErr w:type="spellEnd"/>
      <w:r w:rsidRPr="00FB6837">
        <w:rPr>
          <w:lang w:val="ru-RU"/>
        </w:rPr>
        <w:t xml:space="preserve"> </w:t>
      </w:r>
    </w:p>
    <w:p w14:paraId="0851750E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Müştərilərimizin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seçilmiş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bağlı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seçimlərinə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hörmət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çox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çalışırıq</w:t>
      </w:r>
      <w:proofErr w:type="spellEnd"/>
      <w:r w:rsidRPr="00FB6837">
        <w:rPr>
          <w:lang w:val="ru-RU"/>
        </w:rPr>
        <w:t xml:space="preserve">; </w:t>
      </w:r>
      <w:proofErr w:type="spellStart"/>
      <w:r w:rsidRPr="00FB6837">
        <w:rPr>
          <w:lang w:val="ru-RU"/>
        </w:rPr>
        <w:t>lakin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mövcudluqdan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asılı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daha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yüksək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tutumlu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neçə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əvəz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Dəyişiklik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daha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ucuz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qiymətə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sahib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olduğumuz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kateqoriyasında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ölçüsündə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azalma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qiymət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fərqi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qaytarılacaqdır</w:t>
      </w:r>
      <w:proofErr w:type="spellEnd"/>
      <w:r w:rsidRPr="00FB6837">
        <w:rPr>
          <w:lang w:val="ru-RU"/>
        </w:rPr>
        <w:t>.</w:t>
      </w:r>
    </w:p>
    <w:p w14:paraId="38044326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6. </w:t>
      </w:r>
      <w:proofErr w:type="spellStart"/>
      <w:r w:rsidRPr="00FB6837">
        <w:rPr>
          <w:b/>
          <w:bCs/>
          <w:lang w:val="ru-RU"/>
        </w:rPr>
        <w:t>Baqaj</w:t>
      </w:r>
      <w:proofErr w:type="spellEnd"/>
      <w:r w:rsidRPr="00FB6837">
        <w:rPr>
          <w:lang w:val="ru-RU"/>
        </w:rPr>
        <w:t xml:space="preserve"> </w:t>
      </w:r>
    </w:p>
    <w:p w14:paraId="1690D0F7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Şəxsi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köçürmələr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olunan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oturacağı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azı</w:t>
      </w:r>
      <w:proofErr w:type="spellEnd"/>
      <w:r w:rsidRPr="00FB6837">
        <w:rPr>
          <w:lang w:val="ru-RU"/>
        </w:rPr>
        <w:t xml:space="preserve"> 1 </w:t>
      </w:r>
      <w:proofErr w:type="spellStart"/>
      <w:r w:rsidRPr="00FB6837">
        <w:rPr>
          <w:lang w:val="ru-RU"/>
        </w:rPr>
        <w:t>orta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ölçülü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çamadan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tutumuna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malikdir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daşınacaq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baqaj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barədə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verməlisiniz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Kameralar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çantalar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kiçik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kürək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çantaları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kiçik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baqaj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əşyalarını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bəyan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lazım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deyil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Sərnişin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bildiriləməyən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baqajın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daşınması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vasitələrinə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ehtiyac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yarandığı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çəkdiyi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bütün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xərclərə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daşıyacaqdır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baqajınıza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əşyalarınıza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ölkənin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qanunvericiliyinə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zidd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əşyaları</w:t>
      </w:r>
      <w:proofErr w:type="spellEnd"/>
      <w:r w:rsidRPr="00FB6837">
        <w:rPr>
          <w:lang w:val="ru-RU"/>
        </w:rPr>
        <w:t xml:space="preserve"> (</w:t>
      </w:r>
      <w:proofErr w:type="spellStart"/>
      <w:r w:rsidRPr="00FB6837">
        <w:rPr>
          <w:lang w:val="ru-RU"/>
        </w:rPr>
        <w:t>odlu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silahlar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s.)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üçüncü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zərərli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biləcək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həddən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artıq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ölçüdə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çəkidə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bitmiş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daxil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edəcəksinizmi</w:t>
      </w:r>
      <w:proofErr w:type="spellEnd"/>
      <w:r w:rsidRPr="00FB6837">
        <w:rPr>
          <w:lang w:val="ru-RU"/>
        </w:rPr>
        <w:t xml:space="preserve">? </w:t>
      </w:r>
      <w:proofErr w:type="spellStart"/>
      <w:r w:rsidRPr="00FB6837">
        <w:rPr>
          <w:lang w:val="ru-RU"/>
        </w:rPr>
        <w:t>Bələdçi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itlə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səyahət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etməsəniz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heyvanlara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icazə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verilmir</w:t>
      </w:r>
      <w:proofErr w:type="spellEnd"/>
      <w:r w:rsidRPr="00FB6837">
        <w:rPr>
          <w:lang w:val="ru-RU"/>
        </w:rPr>
        <w:t xml:space="preserve">. </w:t>
      </w:r>
    </w:p>
    <w:p w14:paraId="4CAD4422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7. </w:t>
      </w:r>
      <w:proofErr w:type="spellStart"/>
      <w:r w:rsidRPr="00FB6837">
        <w:rPr>
          <w:b/>
          <w:bCs/>
          <w:lang w:val="ru-RU"/>
        </w:rPr>
        <w:t>Məsuliyyətiniz</w:t>
      </w:r>
      <w:proofErr w:type="spellEnd"/>
      <w:r w:rsidRPr="00FB6837">
        <w:rPr>
          <w:lang w:val="ru-RU"/>
        </w:rPr>
        <w:t xml:space="preserve"> </w:t>
      </w:r>
    </w:p>
    <w:p w14:paraId="2E1BB33B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rəsmiləşdirərək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bilavasitə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bəyan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edirsiniz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: </w:t>
      </w:r>
    </w:p>
    <w:p w14:paraId="77B7A0F8" w14:textId="77777777" w:rsidR="00FB6837" w:rsidRPr="00FB6837" w:rsidRDefault="00FB6837" w:rsidP="00FB6837">
      <w:pPr>
        <w:rPr>
          <w:lang w:val="ru-RU"/>
        </w:rPr>
      </w:pPr>
      <w:r w:rsidRPr="00FB6837">
        <w:rPr>
          <w:lang w:val="ru-RU"/>
        </w:rPr>
        <w:t xml:space="preserve">7.1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18 </w:t>
      </w:r>
      <w:proofErr w:type="spellStart"/>
      <w:r w:rsidRPr="00FB6837">
        <w:rPr>
          <w:lang w:val="ru-RU"/>
        </w:rPr>
        <w:t>yaşdan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yuxarısınız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əqli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qabiliyyətlərinizdən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edirsiniz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səbəbdən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irəli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gələn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üzərinizə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maliksiniz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predmeti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xidmətlərdən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şirkət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haqqında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Ümumi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məzmunundan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xəbərdarsınız</w:t>
      </w:r>
      <w:proofErr w:type="spellEnd"/>
      <w:r w:rsidRPr="00FB6837">
        <w:rPr>
          <w:lang w:val="ru-RU"/>
        </w:rPr>
        <w:t xml:space="preserve">. </w:t>
      </w:r>
    </w:p>
    <w:p w14:paraId="5AA72F52" w14:textId="77777777" w:rsidR="00FB6837" w:rsidRPr="00FB6837" w:rsidRDefault="00FB6837" w:rsidP="00FB6837">
      <w:pPr>
        <w:rPr>
          <w:lang w:val="ru-RU"/>
        </w:rPr>
      </w:pPr>
      <w:r w:rsidRPr="00FB6837">
        <w:rPr>
          <w:lang w:val="ru-RU"/>
        </w:rPr>
        <w:t xml:space="preserve">7.2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kredit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debet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kartlarının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məxsus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onların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ümumi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məbləğlərini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kifayət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qədər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vəsaitə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olduğunu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bəyan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edirsiniz</w:t>
      </w:r>
      <w:proofErr w:type="spellEnd"/>
      <w:r w:rsidRPr="00FB6837">
        <w:rPr>
          <w:lang w:val="ru-RU"/>
        </w:rPr>
        <w:t>.</w:t>
      </w:r>
    </w:p>
    <w:p w14:paraId="5ACF45EA" w14:textId="52D2AE83" w:rsidR="00FB6837" w:rsidRPr="00FB6837" w:rsidRDefault="00FB6837" w:rsidP="00FB6837">
      <w:pPr>
        <w:rPr>
          <w:lang w:val="ru-RU"/>
        </w:rPr>
      </w:pPr>
      <w:r w:rsidRPr="00FB6837">
        <w:rPr>
          <w:lang w:val="ru-RU"/>
        </w:rPr>
        <w:t xml:space="preserve">7.3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düşürsünüz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verdiyiniz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dəyişdirilməsi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barədə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mümkün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qədər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tez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verməlisiniz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Xidmətlər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sizə</w:t>
      </w:r>
      <w:proofErr w:type="spellEnd"/>
      <w:r w:rsidRPr="00FB6837">
        <w:rPr>
          <w:lang w:val="ru-RU"/>
        </w:rPr>
        <w:t xml:space="preserve"> e-</w:t>
      </w:r>
      <w:proofErr w:type="spellStart"/>
      <w:r w:rsidRPr="00FB6837">
        <w:rPr>
          <w:lang w:val="ru-RU"/>
        </w:rPr>
        <w:t>poçt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göndərilən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göstəriləcəkdir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toplama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təyinat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məntəqələri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düzgün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istiqamətləri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məsuliyyətinizdir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Köçürmə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çekini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çap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düzgünlüyünü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yoxlamaq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öhdəliklərinizin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hissəsidir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Çekdə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yanlışdırsa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düzəliş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dərhal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komandamızla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əlaqə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saxlamalısınız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Verdiyiniz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qeyri-kafi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səhv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yetirilməsi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mümkün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daşımırıq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həmin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heç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edilməyəcəkdir</w:t>
      </w:r>
      <w:proofErr w:type="spellEnd"/>
      <w:r w:rsidRPr="00FB6837">
        <w:rPr>
          <w:lang w:val="ru-RU"/>
        </w:rPr>
        <w:t xml:space="preserve">. </w:t>
      </w:r>
      <w:r w:rsidR="008A2993">
        <w:t>“Hertz Azerbaijan”</w:t>
      </w:r>
      <w:r w:rsidRPr="00FB6837">
        <w:rPr>
          <w:lang w:val="ru-RU"/>
        </w:rPr>
        <w:t xml:space="preserve"> </w:t>
      </w:r>
      <w:r w:rsidR="008A2993">
        <w:t>ş</w:t>
      </w:r>
      <w:proofErr w:type="spellStart"/>
      <w:r w:rsidRPr="00FB6837">
        <w:rPr>
          <w:lang w:val="ru-RU"/>
        </w:rPr>
        <w:t>irkəti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təchizatçımız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daxil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çıxmaq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keçmək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niyyətində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olduqları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Azərbaycanın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qanunlarına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qaydalarına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digər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tələblərinə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əməl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ölkənin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səlahiyyətli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orqanlarına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depozit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məcbur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olduqda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müştəri</w:t>
      </w:r>
      <w:proofErr w:type="spellEnd"/>
      <w:r w:rsidRPr="00FB6837">
        <w:rPr>
          <w:lang w:val="ru-RU"/>
        </w:rPr>
        <w:t xml:space="preserve"> </w:t>
      </w:r>
      <w:r w:rsidR="008A2993">
        <w:t>hertz</w:t>
      </w:r>
      <w:r w:rsidRPr="00FB6837">
        <w:rPr>
          <w:lang w:val="ru-RU"/>
        </w:rPr>
        <w:t>.</w:t>
      </w:r>
      <w:r w:rsidR="008A2993">
        <w:t>org.</w:t>
      </w:r>
      <w:proofErr w:type="spellStart"/>
      <w:r w:rsidRPr="00FB6837">
        <w:rPr>
          <w:lang w:val="ru-RU"/>
        </w:rPr>
        <w:t>az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kompensasiyası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üzərinə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götürməlidir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Bununla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lastRenderedPageBreak/>
        <w:t>bizə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köçürmə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dəyən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cərimə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zərərə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(o </w:t>
      </w:r>
      <w:proofErr w:type="spellStart"/>
      <w:r w:rsidRPr="00FB6837">
        <w:rPr>
          <w:lang w:val="ru-RU"/>
        </w:rPr>
        <w:t>cümlədən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xüsusi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təmizlik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daxil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olmaqla</w:t>
      </w:r>
      <w:proofErr w:type="spellEnd"/>
      <w:r w:rsidRPr="00FB6837">
        <w:rPr>
          <w:lang w:val="ru-RU"/>
        </w:rPr>
        <w:t xml:space="preserve">)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təchizatçımızın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çatışmayan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əşyaya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kredit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debet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kartınızdan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ödəniş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tutmağa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icazə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verirsiniz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dəfələrlə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böyük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insident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insidentlərə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səbəb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qəbul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hüququnu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qoruyub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saxlayırıq</w:t>
      </w:r>
      <w:proofErr w:type="spellEnd"/>
      <w:r w:rsidRPr="00FB6837">
        <w:rPr>
          <w:lang w:val="ru-RU"/>
        </w:rPr>
        <w:t xml:space="preserve">. </w:t>
      </w:r>
    </w:p>
    <w:p w14:paraId="5CB9F5C7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8. </w:t>
      </w:r>
      <w:proofErr w:type="spellStart"/>
      <w:r w:rsidRPr="00FB6837">
        <w:rPr>
          <w:b/>
          <w:bCs/>
          <w:lang w:val="ru-RU"/>
        </w:rPr>
        <w:t>Məsuliyyətimiz</w:t>
      </w:r>
      <w:proofErr w:type="spellEnd"/>
      <w:r w:rsidRPr="00FB6837">
        <w:rPr>
          <w:lang w:val="ru-RU"/>
        </w:rPr>
        <w:t xml:space="preserve"> </w:t>
      </w:r>
    </w:p>
    <w:p w14:paraId="6516AFFA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pozulması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yalnız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laqeydliyimiz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səhlənkarlığımız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yaranan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zərər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itkilərə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çox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ödədiyiniz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ümumi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məbləğə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daşıyacağıq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bilavasitə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aid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olmayan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qəza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fors-major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inzibati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tələblər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yaranan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zərərlərə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daşımırıq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Bizim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operatorunun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öhdəliklərinin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yerinə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yetirilməsi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fors-major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hadisəsi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bizim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nəzarətimizdən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kənar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</w:t>
      </w:r>
      <w:proofErr w:type="spellEnd"/>
      <w:r w:rsidRPr="00FB6837">
        <w:rPr>
          <w:lang w:val="ru-RU"/>
        </w:rPr>
        <w:t xml:space="preserve">, o </w:t>
      </w:r>
      <w:proofErr w:type="spellStart"/>
      <w:r w:rsidRPr="00FB6837">
        <w:rPr>
          <w:lang w:val="ru-RU"/>
        </w:rPr>
        <w:t>cümlədən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ekstremal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hava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hadisələri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təbii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fəlakətlər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terrorizm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köçürmə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marşrutu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boyunca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üçüncü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qəzaları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polis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nəzarəti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qeyri-adi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sıxlığı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tətillər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digər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birbaşa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dolayı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yolla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maneə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törədildiyi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təsirləndiyi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bilmərik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Xidmətin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hadisələrə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xüsusən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səhlənkarlığımızın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birbaşa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olmadığı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halda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xəstəliklərə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şəxsi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xəsarətlərə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ölümlərə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daşımırıq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o </w:t>
      </w:r>
      <w:proofErr w:type="spellStart"/>
      <w:r w:rsidRPr="00FB6837">
        <w:rPr>
          <w:lang w:val="ru-RU"/>
        </w:rPr>
        <w:t>deməkdir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məsələn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sərnişin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ölürsə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xəsarət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alırsa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əlilliyimiz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işçilərimizin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operatorlarımızın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ağlabatan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peşəkarlıqdan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edərək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işə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götürdüyünüz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daşıma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bilməməsi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nəticəsində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transfer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nəzərdə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tutulduğu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göstərilmirsə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zəif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edilirsə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biz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üzərimizə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götürə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bilərik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Nəzərinizə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çatdırırıq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şirkətə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qarşı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iddia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qaldırmaq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istəyirsinizsə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peşəkarlıq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çatışmazlığını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nümayiş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etdirmək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məsuliyyətinizdir</w:t>
      </w:r>
      <w:proofErr w:type="spellEnd"/>
      <w:r w:rsidRPr="00FB6837">
        <w:rPr>
          <w:lang w:val="ru-RU"/>
        </w:rPr>
        <w:t xml:space="preserve">. </w:t>
      </w:r>
    </w:p>
    <w:p w14:paraId="3269FE1C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9. </w:t>
      </w:r>
      <w:proofErr w:type="spellStart"/>
      <w:r w:rsidRPr="00FB6837">
        <w:rPr>
          <w:b/>
          <w:bCs/>
          <w:lang w:val="ru-RU"/>
        </w:rPr>
        <w:t>Şikayətlər</w:t>
      </w:r>
      <w:proofErr w:type="spellEnd"/>
      <w:r w:rsidRPr="00FB6837">
        <w:rPr>
          <w:b/>
          <w:bCs/>
          <w:lang w:val="ru-RU"/>
        </w:rPr>
        <w:t xml:space="preserve"> </w:t>
      </w:r>
      <w:r w:rsidRPr="00FB6837">
        <w:rPr>
          <w:lang w:val="ru-RU"/>
        </w:rPr>
        <w:t> </w:t>
      </w:r>
    </w:p>
    <w:p w14:paraId="27464E6B" w14:textId="69EC0E0C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Əgər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partnyorumuzdan</w:t>
      </w:r>
      <w:proofErr w:type="spellEnd"/>
      <w:r w:rsidRPr="00FB6837">
        <w:rPr>
          <w:lang w:val="ru-RU"/>
        </w:rPr>
        <w:t xml:space="preserve"> (</w:t>
      </w:r>
      <w:proofErr w:type="spellStart"/>
      <w:r w:rsidRPr="00FB6837">
        <w:rPr>
          <w:lang w:val="ru-RU"/>
        </w:rPr>
        <w:t>təchizatçıdan</w:t>
      </w:r>
      <w:proofErr w:type="spellEnd"/>
      <w:r w:rsidRPr="00FB6837">
        <w:rPr>
          <w:lang w:val="ru-RU"/>
        </w:rPr>
        <w:t xml:space="preserve">) </w:t>
      </w:r>
      <w:proofErr w:type="spellStart"/>
      <w:r w:rsidRPr="00FB6837">
        <w:rPr>
          <w:lang w:val="ru-RU"/>
        </w:rPr>
        <w:t>aldığınız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gözləntilərinizə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cavab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vermirsə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dərhal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mümkün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olduqda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hadisə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Xidmətimizi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xəbərdar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etməlisiniz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Əvvəlcə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göstərilən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nömrədən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edərək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yerli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əlaqə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saxlamalısınız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narahatlığı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həll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kömək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edəcəklər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Onların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detallı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əlaqə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rezervasiya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çekində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tapa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bilərsiniz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Yazılı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şikayətlər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geri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qaytarılma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tarixindən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geci</w:t>
      </w:r>
      <w:proofErr w:type="spellEnd"/>
      <w:r w:rsidRPr="00FB6837">
        <w:rPr>
          <w:lang w:val="ru-RU"/>
        </w:rPr>
        <w:t xml:space="preserve"> 7 </w:t>
      </w:r>
      <w:proofErr w:type="spellStart"/>
      <w:r w:rsidRPr="00FB6837">
        <w:rPr>
          <w:lang w:val="ru-RU"/>
        </w:rPr>
        <w:t>gün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sonra</w:t>
      </w:r>
      <w:proofErr w:type="spellEnd"/>
      <w:r w:rsidRPr="00FB6837">
        <w:rPr>
          <w:lang w:val="ru-RU"/>
        </w:rPr>
        <w:t xml:space="preserve"> </w:t>
      </w:r>
      <w:r w:rsidR="008A2993">
        <w:t>office</w:t>
      </w:r>
      <w:r w:rsidRPr="00FB6837">
        <w:rPr>
          <w:lang w:val="ru-RU"/>
        </w:rPr>
        <w:t>@</w:t>
      </w:r>
      <w:r w:rsidR="008A2993">
        <w:t>hertz</w:t>
      </w:r>
      <w:r w:rsidRPr="00FB6837">
        <w:rPr>
          <w:lang w:val="ru-RU"/>
        </w:rPr>
        <w:t>.</w:t>
      </w:r>
      <w:r w:rsidR="008A2993">
        <w:t>org.az</w:t>
      </w:r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elektron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poçtuna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göndərilməlidir</w:t>
      </w:r>
      <w:proofErr w:type="spellEnd"/>
      <w:r w:rsidRPr="00FB6837">
        <w:rPr>
          <w:lang w:val="ru-RU"/>
        </w:rPr>
        <w:t xml:space="preserve">. </w:t>
      </w:r>
    </w:p>
    <w:p w14:paraId="4F3B14F8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10. </w:t>
      </w:r>
      <w:proofErr w:type="spellStart"/>
      <w:r w:rsidRPr="00FB6837">
        <w:rPr>
          <w:b/>
          <w:bCs/>
          <w:lang w:val="ru-RU"/>
        </w:rPr>
        <w:t>Sərnişin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davranışı</w:t>
      </w:r>
      <w:proofErr w:type="spellEnd"/>
      <w:r w:rsidRPr="00FB6837">
        <w:rPr>
          <w:lang w:val="ru-RU"/>
        </w:rPr>
        <w:t xml:space="preserve"> </w:t>
      </w:r>
    </w:p>
    <w:p w14:paraId="28A04D7B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rəsmiləşdirməklə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siz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şirkətə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sürücünün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meyarlarına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aşağıdakıları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özündə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əks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etdirən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istənilən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imtina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hüququ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verirsiniz</w:t>
      </w:r>
      <w:proofErr w:type="spellEnd"/>
      <w:r w:rsidRPr="00FB6837">
        <w:rPr>
          <w:lang w:val="ru-RU"/>
        </w:rPr>
        <w:t>: •    </w:t>
      </w:r>
      <w:proofErr w:type="spellStart"/>
      <w:r w:rsidRPr="00FB6837">
        <w:rPr>
          <w:lang w:val="ru-RU"/>
        </w:rPr>
        <w:t>alkoqol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narkotik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maddələrin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təsiri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altında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sərnişinə</w:t>
      </w:r>
      <w:proofErr w:type="spellEnd"/>
      <w:r w:rsidRPr="00FB6837">
        <w:rPr>
          <w:lang w:val="ru-RU"/>
        </w:rPr>
        <w:t xml:space="preserve"> •    </w:t>
      </w:r>
      <w:proofErr w:type="spellStart"/>
      <w:r w:rsidRPr="00FB6837">
        <w:rPr>
          <w:lang w:val="ru-RU"/>
        </w:rPr>
        <w:t>davranışı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nəqliyyat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vasitəsinin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sürücüsü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üçüncü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təhlükəli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sayıla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bilən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şəxslərə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Səyahət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zamanı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istehlak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təchizatçının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avtomobillərində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spirtli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içkilərə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icazə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verilmir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qadağa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narkotiklərə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aiddir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Avtomobilin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içərisində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siqaret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çəkmək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yemək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qadağandır</w:t>
      </w:r>
      <w:proofErr w:type="spellEnd"/>
      <w:r w:rsidRPr="00FB6837">
        <w:rPr>
          <w:lang w:val="ru-RU"/>
        </w:rPr>
        <w:t xml:space="preserve"> </w:t>
      </w:r>
    </w:p>
    <w:p w14:paraId="28C923ED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11. </w:t>
      </w:r>
      <w:proofErr w:type="spellStart"/>
      <w:r w:rsidRPr="00FB6837">
        <w:rPr>
          <w:b/>
          <w:bCs/>
          <w:lang w:val="ru-RU"/>
        </w:rPr>
        <w:t>Səyahət</w:t>
      </w:r>
      <w:proofErr w:type="spellEnd"/>
      <w:r w:rsidRPr="00FB6837">
        <w:rPr>
          <w:b/>
          <w:bCs/>
          <w:lang w:val="ru-RU"/>
        </w:rPr>
        <w:t xml:space="preserve"> </w:t>
      </w:r>
      <w:proofErr w:type="spellStart"/>
      <w:r w:rsidRPr="00FB6837">
        <w:rPr>
          <w:b/>
          <w:bCs/>
          <w:lang w:val="ru-RU"/>
        </w:rPr>
        <w:t>sığortası</w:t>
      </w:r>
      <w:proofErr w:type="spellEnd"/>
    </w:p>
    <w:p w14:paraId="4774166F" w14:textId="77777777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Aldığınız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sığorta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təminatının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xüsusi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ehtiyaclarınıza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olmasını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təmin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məsuliyyətinizdir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Sığorta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polisinizin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təfərrüatlarını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diqqətlə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oxumağınızı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tətilinizdə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onları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özünüzlə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aparmağınızı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şiddətlə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tövsiyə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edirik</w:t>
      </w:r>
      <w:proofErr w:type="spellEnd"/>
      <w:r w:rsidRPr="00FB6837">
        <w:rPr>
          <w:lang w:val="ru-RU"/>
        </w:rPr>
        <w:t xml:space="preserve">. </w:t>
      </w:r>
    </w:p>
    <w:p w14:paraId="4B8D8A46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12. </w:t>
      </w:r>
      <w:proofErr w:type="spellStart"/>
      <w:r w:rsidRPr="00FB6837">
        <w:rPr>
          <w:b/>
          <w:bCs/>
          <w:lang w:val="ru-RU"/>
        </w:rPr>
        <w:t>Yurisdiksiya</w:t>
      </w:r>
      <w:proofErr w:type="spellEnd"/>
    </w:p>
    <w:p w14:paraId="0FFE7321" w14:textId="41451AE4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Ümumi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mövcud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Azərbaycan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qanunvericiliyi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tənzimlənəcək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Sizinlə</w:t>
      </w:r>
      <w:proofErr w:type="spellEnd"/>
      <w:r w:rsidRPr="00FB6837">
        <w:rPr>
          <w:lang w:val="ru-RU"/>
        </w:rPr>
        <w:t xml:space="preserve"> </w:t>
      </w:r>
      <w:r w:rsidR="008A2993">
        <w:t>“Hertz Azerbaijan”</w:t>
      </w:r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arasında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razılaşdırılmış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müqavilə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Azərbaycan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qanunvericiliyinə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uyğun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tənzimlənəcək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müddəalarla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bağlı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yaranan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mübahisələr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iddialar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Azərbaycan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məhkəmələrinin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müstəsna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yurisdiksiyasına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tabedir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şərtlərində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hansı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məhkəmə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qərarı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ilə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qanunsuz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etibarsız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tətbiq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edilməz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edilərsə</w:t>
      </w:r>
      <w:proofErr w:type="spellEnd"/>
      <w:r w:rsidRPr="00FB6837">
        <w:rPr>
          <w:lang w:val="ru-RU"/>
        </w:rPr>
        <w:t xml:space="preserve">, </w:t>
      </w:r>
      <w:proofErr w:type="spellStart"/>
      <w:r w:rsidRPr="00FB6837">
        <w:rPr>
          <w:lang w:val="ru-RU"/>
        </w:rPr>
        <w:t>qalan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müddəalar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tam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olaraq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qüvvədə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qalacaqdır</w:t>
      </w:r>
      <w:proofErr w:type="spellEnd"/>
      <w:r w:rsidRPr="00FB6837">
        <w:rPr>
          <w:lang w:val="ru-RU"/>
        </w:rPr>
        <w:t xml:space="preserve">. </w:t>
      </w:r>
    </w:p>
    <w:p w14:paraId="2F936858" w14:textId="77777777" w:rsidR="00FB6837" w:rsidRPr="00FB6837" w:rsidRDefault="00FB6837" w:rsidP="00FB6837">
      <w:pPr>
        <w:rPr>
          <w:lang w:val="ru-RU"/>
        </w:rPr>
      </w:pPr>
      <w:r w:rsidRPr="00FB6837">
        <w:rPr>
          <w:b/>
          <w:bCs/>
          <w:lang w:val="ru-RU"/>
        </w:rPr>
        <w:t xml:space="preserve">13. </w:t>
      </w:r>
      <w:proofErr w:type="spellStart"/>
      <w:r w:rsidRPr="00FB6837">
        <w:rPr>
          <w:b/>
          <w:bCs/>
          <w:lang w:val="ru-RU"/>
        </w:rPr>
        <w:t>Məxfilik</w:t>
      </w:r>
      <w:proofErr w:type="spellEnd"/>
      <w:r w:rsidRPr="00FB6837">
        <w:rPr>
          <w:lang w:val="ru-RU"/>
        </w:rPr>
        <w:t xml:space="preserve"> </w:t>
      </w:r>
    </w:p>
    <w:p w14:paraId="4516CA04" w14:textId="3451506D" w:rsidR="00FB6837" w:rsidRPr="00FB6837" w:rsidRDefault="00FB6837" w:rsidP="00FB6837">
      <w:pPr>
        <w:rPr>
          <w:lang w:val="ru-RU"/>
        </w:rPr>
      </w:pPr>
      <w:proofErr w:type="spellStart"/>
      <w:r w:rsidRPr="00FB6837">
        <w:rPr>
          <w:lang w:val="ru-RU"/>
        </w:rPr>
        <w:t>Onlayn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Məxfilik</w:t>
      </w:r>
      <w:proofErr w:type="spellEnd"/>
      <w:r w:rsidRPr="00FB6837">
        <w:rPr>
          <w:lang w:val="ru-RU"/>
        </w:rPr>
        <w:t xml:space="preserve"> </w:t>
      </w:r>
      <w:proofErr w:type="spellStart"/>
      <w:proofErr w:type="gramStart"/>
      <w:r w:rsidRPr="00FB6837">
        <w:rPr>
          <w:lang w:val="ru-RU"/>
        </w:rPr>
        <w:t>Siyasəti</w:t>
      </w:r>
      <w:proofErr w:type="spellEnd"/>
      <w:r w:rsidRPr="00FB6837">
        <w:rPr>
          <w:lang w:val="ru-RU"/>
        </w:rPr>
        <w:t xml:space="preserve">  </w:t>
      </w:r>
      <w:proofErr w:type="spellStart"/>
      <w:r w:rsidRPr="00FB6837">
        <w:rPr>
          <w:lang w:val="ru-RU"/>
        </w:rPr>
        <w:t>saytında</w:t>
      </w:r>
      <w:proofErr w:type="spellEnd"/>
      <w:proofErr w:type="gramEnd"/>
      <w:r w:rsidRPr="00FB6837">
        <w:rPr>
          <w:lang w:val="ru-RU"/>
        </w:rPr>
        <w:t xml:space="preserve"> </w:t>
      </w:r>
      <w:r w:rsidR="008A2993">
        <w:t>hertz.org.az</w:t>
      </w:r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topladığımız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sadiqliyimizi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daha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təsdiqləmək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hazırlanmışdır</w:t>
      </w:r>
      <w:proofErr w:type="spellEnd"/>
      <w:r w:rsidRPr="00FB6837">
        <w:rPr>
          <w:lang w:val="ru-RU"/>
        </w:rPr>
        <w:t xml:space="preserve">. </w:t>
      </w:r>
      <w:proofErr w:type="spellStart"/>
      <w:r w:rsidRPr="00FB6837">
        <w:rPr>
          <w:lang w:val="ru-RU"/>
        </w:rPr>
        <w:t>Bu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siyasət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məlumatların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müştəri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xidməti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ya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telefon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zəngləri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kimi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digər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toplama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lastRenderedPageBreak/>
        <w:t>vasitələrindən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birbaşa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vebsaytda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toplanıb-toplanılmamasından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asılı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olmayaraq</w:t>
      </w:r>
      <w:proofErr w:type="spellEnd"/>
      <w:r w:rsidRPr="00FB6837">
        <w:rPr>
          <w:lang w:val="ru-RU"/>
        </w:rPr>
        <w:t xml:space="preserve"> </w:t>
      </w:r>
      <w:r w:rsidR="008A2993">
        <w:t>hertz.org.az</w:t>
      </w:r>
      <w:bookmarkStart w:id="0" w:name="_GoBack"/>
      <w:bookmarkEnd w:id="0"/>
      <w:r w:rsidRPr="00FB6837">
        <w:rPr>
          <w:lang w:val="ru-RU"/>
        </w:rPr>
        <w:t>-</w:t>
      </w:r>
      <w:proofErr w:type="spellStart"/>
      <w:r w:rsidRPr="00FB6837">
        <w:rPr>
          <w:lang w:val="ru-RU"/>
        </w:rPr>
        <w:t>ın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istifadəçini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müəyyən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etmək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üçün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məlumat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verdiyi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rəftarı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əhatə</w:t>
      </w:r>
      <w:proofErr w:type="spellEnd"/>
      <w:r w:rsidRPr="00FB6837">
        <w:rPr>
          <w:lang w:val="ru-RU"/>
        </w:rPr>
        <w:t xml:space="preserve"> </w:t>
      </w:r>
      <w:proofErr w:type="spellStart"/>
      <w:r w:rsidRPr="00FB6837">
        <w:rPr>
          <w:lang w:val="ru-RU"/>
        </w:rPr>
        <w:t>edir</w:t>
      </w:r>
      <w:proofErr w:type="spellEnd"/>
      <w:r w:rsidRPr="00FB6837">
        <w:rPr>
          <w:lang w:val="ru-RU"/>
        </w:rPr>
        <w:t xml:space="preserve">. </w:t>
      </w:r>
    </w:p>
    <w:p w14:paraId="1D150D8C" w14:textId="77777777" w:rsidR="00454CD2" w:rsidRPr="00FB6837" w:rsidRDefault="00454CD2" w:rsidP="00FB6837"/>
    <w:sectPr w:rsidR="00454CD2" w:rsidRPr="00FB6837" w:rsidSect="00C628C1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7C17" w14:textId="77777777" w:rsidR="00E942DA" w:rsidRDefault="00E942DA" w:rsidP="00E30041">
      <w:pPr>
        <w:spacing w:after="0" w:line="240" w:lineRule="auto"/>
      </w:pPr>
      <w:r>
        <w:separator/>
      </w:r>
    </w:p>
  </w:endnote>
  <w:endnote w:type="continuationSeparator" w:id="0">
    <w:p w14:paraId="294BB38D" w14:textId="77777777" w:rsidR="00E942DA" w:rsidRDefault="00E942DA" w:rsidP="00E3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57FB" w14:textId="77777777" w:rsidR="00E942DA" w:rsidRDefault="00E942DA" w:rsidP="00E30041">
      <w:pPr>
        <w:spacing w:after="0" w:line="240" w:lineRule="auto"/>
      </w:pPr>
      <w:r>
        <w:separator/>
      </w:r>
    </w:p>
  </w:footnote>
  <w:footnote w:type="continuationSeparator" w:id="0">
    <w:p w14:paraId="5AF8A579" w14:textId="77777777" w:rsidR="00E942DA" w:rsidRDefault="00E942DA" w:rsidP="00E3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3DE1"/>
    <w:multiLevelType w:val="hybridMultilevel"/>
    <w:tmpl w:val="79C2729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D2E81"/>
    <w:multiLevelType w:val="hybridMultilevel"/>
    <w:tmpl w:val="F176E34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6E"/>
    <w:rsid w:val="0000346B"/>
    <w:rsid w:val="00024A98"/>
    <w:rsid w:val="00045238"/>
    <w:rsid w:val="00055F6C"/>
    <w:rsid w:val="00076EC9"/>
    <w:rsid w:val="000A2D5F"/>
    <w:rsid w:val="000F4ACC"/>
    <w:rsid w:val="0011201E"/>
    <w:rsid w:val="001304BB"/>
    <w:rsid w:val="00137813"/>
    <w:rsid w:val="00150DC4"/>
    <w:rsid w:val="00154C8E"/>
    <w:rsid w:val="001733D9"/>
    <w:rsid w:val="00174B76"/>
    <w:rsid w:val="00200445"/>
    <w:rsid w:val="00262EF0"/>
    <w:rsid w:val="002843E2"/>
    <w:rsid w:val="002A3F23"/>
    <w:rsid w:val="002B056E"/>
    <w:rsid w:val="002D1E2E"/>
    <w:rsid w:val="002E5EE8"/>
    <w:rsid w:val="002F0AF7"/>
    <w:rsid w:val="002F142D"/>
    <w:rsid w:val="00311551"/>
    <w:rsid w:val="0037185C"/>
    <w:rsid w:val="00454CD2"/>
    <w:rsid w:val="00474C6C"/>
    <w:rsid w:val="00497A78"/>
    <w:rsid w:val="004D6DDC"/>
    <w:rsid w:val="00536845"/>
    <w:rsid w:val="005E57FC"/>
    <w:rsid w:val="00600F97"/>
    <w:rsid w:val="00632843"/>
    <w:rsid w:val="00656FB9"/>
    <w:rsid w:val="006A4A77"/>
    <w:rsid w:val="006E4E10"/>
    <w:rsid w:val="006F65D9"/>
    <w:rsid w:val="006F6D23"/>
    <w:rsid w:val="007508EC"/>
    <w:rsid w:val="00755FF6"/>
    <w:rsid w:val="0078610F"/>
    <w:rsid w:val="007A7148"/>
    <w:rsid w:val="007E0114"/>
    <w:rsid w:val="007F247C"/>
    <w:rsid w:val="00826831"/>
    <w:rsid w:val="0084412F"/>
    <w:rsid w:val="008A2993"/>
    <w:rsid w:val="0095326A"/>
    <w:rsid w:val="00982976"/>
    <w:rsid w:val="009F4A5E"/>
    <w:rsid w:val="00A64757"/>
    <w:rsid w:val="00AD2241"/>
    <w:rsid w:val="00AF3505"/>
    <w:rsid w:val="00B30B52"/>
    <w:rsid w:val="00B55F2E"/>
    <w:rsid w:val="00C0485B"/>
    <w:rsid w:val="00C053BC"/>
    <w:rsid w:val="00C30CDD"/>
    <w:rsid w:val="00C628C1"/>
    <w:rsid w:val="00C82512"/>
    <w:rsid w:val="00C843CA"/>
    <w:rsid w:val="00CA4B53"/>
    <w:rsid w:val="00CC61CB"/>
    <w:rsid w:val="00CF6078"/>
    <w:rsid w:val="00CF6F33"/>
    <w:rsid w:val="00D27A24"/>
    <w:rsid w:val="00D463CA"/>
    <w:rsid w:val="00DE4760"/>
    <w:rsid w:val="00DF7B87"/>
    <w:rsid w:val="00E30041"/>
    <w:rsid w:val="00E420C8"/>
    <w:rsid w:val="00E942DA"/>
    <w:rsid w:val="00F325FD"/>
    <w:rsid w:val="00F35394"/>
    <w:rsid w:val="00FB6837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09E4"/>
  <w15:chartTrackingRefBased/>
  <w15:docId w15:val="{D0527F68-084C-4EAF-B1D6-E2DA8C47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az-Latn-A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041"/>
  </w:style>
  <w:style w:type="paragraph" w:styleId="a5">
    <w:name w:val="footer"/>
    <w:basedOn w:val="a"/>
    <w:link w:val="a6"/>
    <w:uiPriority w:val="99"/>
    <w:unhideWhenUsed/>
    <w:rsid w:val="00E30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041"/>
  </w:style>
  <w:style w:type="paragraph" w:styleId="a7">
    <w:name w:val="List Paragraph"/>
    <w:basedOn w:val="a"/>
    <w:uiPriority w:val="34"/>
    <w:qFormat/>
    <w:rsid w:val="002F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9966-0635-4B92-A489-526A4D2C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1935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 Azerbaijan</dc:creator>
  <cp:keywords/>
  <dc:description/>
  <cp:lastModifiedBy>Emin Mammadov</cp:lastModifiedBy>
  <cp:revision>22</cp:revision>
  <cp:lastPrinted>2023-04-14T10:03:00Z</cp:lastPrinted>
  <dcterms:created xsi:type="dcterms:W3CDTF">2023-04-27T16:14:00Z</dcterms:created>
  <dcterms:modified xsi:type="dcterms:W3CDTF">2023-10-24T06:46:00Z</dcterms:modified>
</cp:coreProperties>
</file>